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F16" w:rsidRPr="002A7DA7" w:rsidRDefault="00C47F16" w:rsidP="0088043B">
      <w:pPr>
        <w:spacing w:after="0"/>
        <w:jc w:val="center"/>
        <w:rPr>
          <w:rFonts w:ascii="Georgia" w:hAnsi="Georgia"/>
          <w:b/>
          <w:szCs w:val="20"/>
        </w:rPr>
      </w:pPr>
      <w:bookmarkStart w:id="0" w:name="_GoBack"/>
      <w:bookmarkEnd w:id="0"/>
      <w:r w:rsidRPr="002A7DA7">
        <w:rPr>
          <w:rFonts w:ascii="Georgia" w:hAnsi="Georgia" w:cs="Times New Roman"/>
          <w:b/>
          <w:szCs w:val="20"/>
        </w:rPr>
        <w:t>АВТОНОМНАЯ</w:t>
      </w:r>
      <w:r w:rsidRPr="002A7DA7">
        <w:rPr>
          <w:rFonts w:ascii="Georgia" w:hAnsi="Georgia"/>
          <w:b/>
          <w:szCs w:val="20"/>
        </w:rPr>
        <w:t xml:space="preserve"> </w:t>
      </w:r>
      <w:r w:rsidRPr="002A7DA7">
        <w:rPr>
          <w:rFonts w:ascii="Georgia" w:hAnsi="Georgia" w:cs="Times New Roman"/>
          <w:b/>
          <w:szCs w:val="20"/>
        </w:rPr>
        <w:t>НЕКОММЕРЧЕСКАЯ</w:t>
      </w:r>
      <w:r w:rsidRPr="002A7DA7">
        <w:rPr>
          <w:rFonts w:ascii="Georgia" w:hAnsi="Georgia"/>
          <w:b/>
          <w:szCs w:val="20"/>
        </w:rPr>
        <w:t xml:space="preserve"> </w:t>
      </w:r>
      <w:r w:rsidRPr="002A7DA7">
        <w:rPr>
          <w:rFonts w:ascii="Georgia" w:hAnsi="Georgia" w:cs="Times New Roman"/>
          <w:b/>
          <w:szCs w:val="20"/>
        </w:rPr>
        <w:t>ОРГАНИЗАЦИЯ</w:t>
      </w:r>
    </w:p>
    <w:p w:rsidR="00C47F16" w:rsidRPr="002A7DA7" w:rsidRDefault="00C47F16" w:rsidP="002A7DA7">
      <w:pPr>
        <w:spacing w:after="0" w:line="240" w:lineRule="auto"/>
        <w:jc w:val="center"/>
        <w:rPr>
          <w:rFonts w:ascii="Georgia" w:hAnsi="Georgia"/>
          <w:b/>
          <w:sz w:val="72"/>
          <w:szCs w:val="52"/>
        </w:rPr>
      </w:pPr>
      <w:r w:rsidRPr="002A7DA7">
        <w:rPr>
          <w:rFonts w:ascii="Georgia" w:hAnsi="Georgia"/>
          <w:b/>
          <w:sz w:val="72"/>
          <w:szCs w:val="52"/>
        </w:rPr>
        <w:t>«</w:t>
      </w:r>
      <w:r w:rsidRPr="002A7DA7">
        <w:rPr>
          <w:rFonts w:ascii="Georgia" w:hAnsi="Georgia" w:cs="Times New Roman"/>
          <w:b/>
          <w:sz w:val="72"/>
          <w:szCs w:val="52"/>
        </w:rPr>
        <w:t>УЧЕБНЫЙ</w:t>
      </w:r>
      <w:r w:rsidRPr="002A7DA7">
        <w:rPr>
          <w:rFonts w:ascii="Georgia" w:hAnsi="Georgia"/>
          <w:b/>
          <w:sz w:val="72"/>
          <w:szCs w:val="52"/>
        </w:rPr>
        <w:t xml:space="preserve"> </w:t>
      </w:r>
      <w:r w:rsidRPr="002A7DA7">
        <w:rPr>
          <w:rFonts w:ascii="Georgia" w:hAnsi="Georgia" w:cs="Times New Roman"/>
          <w:b/>
          <w:sz w:val="72"/>
          <w:szCs w:val="52"/>
        </w:rPr>
        <w:t>ЦЕНТР</w:t>
      </w:r>
      <w:r w:rsidRPr="002A7DA7">
        <w:rPr>
          <w:rFonts w:ascii="Georgia" w:hAnsi="Georgia"/>
          <w:b/>
          <w:sz w:val="72"/>
          <w:szCs w:val="52"/>
        </w:rPr>
        <w:t>»</w:t>
      </w:r>
    </w:p>
    <w:p w:rsidR="00062D97" w:rsidRDefault="00062D97" w:rsidP="00062D97">
      <w:pPr>
        <w:spacing w:after="0"/>
        <w:jc w:val="center"/>
        <w:rPr>
          <w:rFonts w:ascii="Georgia" w:hAnsi="Georgia" w:cs="Times New Roman"/>
          <w:sz w:val="28"/>
          <w:szCs w:val="28"/>
          <w:vertAlign w:val="superscript"/>
        </w:rPr>
      </w:pPr>
      <w:r>
        <w:rPr>
          <w:rFonts w:ascii="Georgia" w:hAnsi="Georgia"/>
          <w:sz w:val="28"/>
          <w:szCs w:val="28"/>
          <w:vertAlign w:val="superscript"/>
        </w:rPr>
        <w:t>ОГРН</w:t>
      </w:r>
      <w:r w:rsidR="00C47F16" w:rsidRPr="002A7DA7">
        <w:rPr>
          <w:rFonts w:ascii="Georgia" w:hAnsi="Georgia"/>
          <w:sz w:val="28"/>
          <w:szCs w:val="28"/>
          <w:vertAlign w:val="superscript"/>
        </w:rPr>
        <w:t xml:space="preserve"> 1082900000908</w:t>
      </w:r>
      <w:r>
        <w:rPr>
          <w:rFonts w:ascii="Georgia" w:hAnsi="Georgia"/>
          <w:sz w:val="28"/>
          <w:szCs w:val="28"/>
          <w:vertAlign w:val="superscript"/>
        </w:rPr>
        <w:t>,</w:t>
      </w:r>
      <w:r w:rsidR="00C47F16" w:rsidRPr="002A7DA7">
        <w:rPr>
          <w:rFonts w:ascii="Georgia" w:hAnsi="Georgia"/>
          <w:sz w:val="28"/>
          <w:szCs w:val="28"/>
          <w:vertAlign w:val="superscript"/>
        </w:rPr>
        <w:t xml:space="preserve"> </w:t>
      </w:r>
      <w:r w:rsidR="002A7DA7">
        <w:rPr>
          <w:rFonts w:ascii="Georgia" w:hAnsi="Georgia"/>
          <w:sz w:val="28"/>
          <w:szCs w:val="28"/>
          <w:vertAlign w:val="superscript"/>
        </w:rPr>
        <w:t xml:space="preserve"> </w:t>
      </w:r>
      <w:r>
        <w:rPr>
          <w:rFonts w:ascii="Georgia" w:hAnsi="Georgia"/>
          <w:sz w:val="28"/>
          <w:szCs w:val="28"/>
          <w:vertAlign w:val="superscript"/>
        </w:rPr>
        <w:t>ИНН</w:t>
      </w:r>
      <w:r w:rsidR="00C47F16" w:rsidRPr="002A7DA7">
        <w:rPr>
          <w:rFonts w:ascii="Georgia" w:hAnsi="Georgia"/>
          <w:sz w:val="28"/>
          <w:szCs w:val="28"/>
          <w:vertAlign w:val="superscript"/>
        </w:rPr>
        <w:t xml:space="preserve"> 2901184830 </w:t>
      </w:r>
      <w:r>
        <w:rPr>
          <w:rFonts w:ascii="Georgia" w:hAnsi="Georgia"/>
          <w:sz w:val="28"/>
          <w:szCs w:val="28"/>
          <w:vertAlign w:val="superscript"/>
        </w:rPr>
        <w:t>,</w:t>
      </w:r>
      <w:r w:rsidR="002A7DA7">
        <w:rPr>
          <w:rFonts w:ascii="Georgia" w:hAnsi="Georgia"/>
          <w:sz w:val="28"/>
          <w:szCs w:val="28"/>
          <w:vertAlign w:val="superscript"/>
        </w:rPr>
        <w:t xml:space="preserve"> </w:t>
      </w:r>
      <w:r w:rsidR="00C47F16" w:rsidRPr="002A7DA7">
        <w:rPr>
          <w:rFonts w:ascii="Georgia" w:hAnsi="Georgia" w:cs="Times New Roman"/>
          <w:sz w:val="28"/>
          <w:szCs w:val="28"/>
          <w:vertAlign w:val="superscript"/>
        </w:rPr>
        <w:t>121471, город Москва, шоссе Можайское, дом 25.</w:t>
      </w:r>
    </w:p>
    <w:p w:rsidR="00062D97" w:rsidRPr="00062D97" w:rsidRDefault="001611CB" w:rsidP="00062D97">
      <w:pPr>
        <w:spacing w:after="0"/>
        <w:jc w:val="center"/>
        <w:rPr>
          <w:rFonts w:ascii="Georgia" w:eastAsia="Calibri" w:hAnsi="Georgia" w:cs="Times New Roman"/>
          <w:sz w:val="28"/>
          <w:szCs w:val="28"/>
          <w:vertAlign w:val="superscript"/>
          <w:lang w:val="en-US"/>
        </w:rPr>
      </w:pPr>
      <w:r>
        <w:rPr>
          <w:rFonts w:ascii="Georgia" w:hAnsi="Georgia"/>
          <w:noProof/>
          <w:sz w:val="28"/>
          <w:szCs w:val="28"/>
          <w:vertAlign w:val="superscript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18415</wp:posOffset>
                </wp:positionH>
                <wp:positionV relativeFrom="paragraph">
                  <wp:posOffset>162560</wp:posOffset>
                </wp:positionV>
                <wp:extent cx="5127625" cy="17780"/>
                <wp:effectExtent l="0" t="0" r="33655" b="24765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27625" cy="17780"/>
                          <a:chOff x="0" y="0"/>
                          <a:chExt cx="6480000" cy="23751"/>
                        </a:xfrm>
                      </wpg:grpSpPr>
                      <wps:wsp>
                        <wps:cNvPr id="1" name="Прямая соединительная линия 1"/>
                        <wps:cNvCnPr/>
                        <wps:spPr>
                          <a:xfrm>
                            <a:off x="0" y="0"/>
                            <a:ext cx="6480000" cy="0"/>
                          </a:xfrm>
                          <a:prstGeom prst="line">
                            <a:avLst/>
                          </a:prstGeom>
                          <a:ln w="6350" cmpd="thickThin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Прямая соединительная линия 2"/>
                        <wps:cNvCnPr/>
                        <wps:spPr>
                          <a:xfrm>
                            <a:off x="0" y="23751"/>
                            <a:ext cx="6480000" cy="0"/>
                          </a:xfrm>
                          <a:prstGeom prst="line">
                            <a:avLst/>
                          </a:prstGeom>
                          <a:ln w="6350" cmpd="thickThin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61E8B0" id="Группа 3" o:spid="_x0000_s1026" style="position:absolute;margin-left:1.45pt;margin-top:12.8pt;width:403.75pt;height:1.4pt;z-index:251661312;mso-position-horizontal-relative:margin" coordsize="64800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">
                <v:line id="Прямая соединительная линия 1" o:spid="_x0000_s1027" style="position:absolute;visibility:visible;mso-wrap-style:square" from="0,0" to="648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QkQr4AAADaAAAADwAAAGRycy9kb3ducmV2LnhtbERPTWsCMRC9F/wPYYTeatYeZNkaRQRF&#10;ihetl96GZNwsbiZrEtf13zeC0NPweJ8zXw6uFT2F2HhWMJ0UIIi1Nw3XCk4/m48SREzIBlvPpOBB&#10;EZaL0dscK+PvfKD+mGqRQzhWqMCm1FVSRm3JYZz4jjhzZx8cpgxDLU3Aew53rfwsipl02HBusNjR&#10;2pK+HG9Owf6ke/tdkg7brcWmvK7tb3go9T4eVl8gEg3pX/xy70yeD89Xnlcu/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B5CRCvgAAANoAAAAPAAAAAAAAAAAAAAAAAKEC&#10;AABkcnMvZG93bnJldi54bWxQSwUGAAAAAAQABAD5AAAAjAMAAAAA&#10;" strokecolor="black [3213]" strokeweight=".5pt">
                  <v:stroke linestyle="thickThin" joinstyle="miter"/>
                </v:line>
                <v:line id="Прямая соединительная линия 2" o:spid="_x0000_s1028" style="position:absolute;visibility:visible;mso-wrap-style:square" from="0,237" to="64800,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a6NcAAAADaAAAADwAAAGRycy9kb3ducmV2LnhtbESPQWsCMRSE7wX/Q3iCt5rVgyxbo4ig&#10;SOlF66W3R/LcLG5e1iSu6783hUKPw8x8wyzXg2tFTyE2nhXMpgUIYu1Nw7WC8/fuvQQRE7LB1jMp&#10;eFKE9Wr0tsTK+AcfqT+lWmQIxwoV2JS6SsqoLTmMU98RZ+/ig8OUZailCfjIcNfKeVEspMOG84LF&#10;jraW9PV0dwq+zrq3nyXpsN9bbMrb1v6Ep1KT8bD5AJFoSP/hv/bBKJjD75V8A+Tq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E2ujXAAAAA2gAAAA8AAAAAAAAAAAAAAAAA&#10;oQIAAGRycy9kb3ducmV2LnhtbFBLBQYAAAAABAAEAPkAAACOAwAAAAA=&#10;" strokecolor="black [3213]" strokeweight=".5pt">
                  <v:stroke linestyle="thickThin" joinstyle="miter"/>
                </v:line>
                <w10:wrap anchorx="margin"/>
              </v:group>
            </w:pict>
          </mc:Fallback>
        </mc:AlternateContent>
      </w:r>
      <w:r w:rsidR="00062D97" w:rsidRPr="00116757">
        <w:rPr>
          <w:rFonts w:ascii="Georgia" w:eastAsia="Calibri" w:hAnsi="Georgia" w:cs="Times New Roman"/>
          <w:sz w:val="28"/>
          <w:szCs w:val="28"/>
          <w:vertAlign w:val="superscript"/>
        </w:rPr>
        <w:t xml:space="preserve"> </w:t>
      </w:r>
      <w:r w:rsidR="001F1EC1">
        <w:rPr>
          <w:rFonts w:ascii="Georgia" w:eastAsia="Calibri" w:hAnsi="Georgia" w:cs="Times New Roman"/>
          <w:sz w:val="28"/>
          <w:szCs w:val="28"/>
          <w:vertAlign w:val="superscript"/>
          <w:lang w:val="en-US"/>
        </w:rPr>
        <w:t>e-</w:t>
      </w:r>
      <w:r w:rsidR="00062D97" w:rsidRPr="00062D97">
        <w:rPr>
          <w:rFonts w:ascii="Georgia" w:eastAsia="Calibri" w:hAnsi="Georgia" w:cs="Times New Roman"/>
          <w:sz w:val="28"/>
          <w:szCs w:val="28"/>
          <w:vertAlign w:val="superscript"/>
          <w:lang w:val="en-US"/>
        </w:rPr>
        <w:t>mail: director@anoec.ru</w:t>
      </w:r>
    </w:p>
    <w:p w:rsidR="00C47F16" w:rsidRPr="00062D97" w:rsidRDefault="00C47F16" w:rsidP="0088043B">
      <w:pPr>
        <w:spacing w:after="0"/>
        <w:jc w:val="center"/>
        <w:rPr>
          <w:rFonts w:ascii="Georgia" w:hAnsi="Georgia" w:cs="Times New Roman"/>
          <w:sz w:val="28"/>
          <w:szCs w:val="28"/>
          <w:vertAlign w:val="superscript"/>
          <w:lang w:val="en-US"/>
        </w:rPr>
      </w:pPr>
    </w:p>
    <w:p w:rsidR="00BC4CB5" w:rsidRDefault="00BC4CB5" w:rsidP="00BC4CB5">
      <w:pPr>
        <w:rPr>
          <w:rFonts w:ascii="Times New Roman" w:eastAsia="Calibri" w:hAnsi="Times New Roman" w:cs="Times New Roman"/>
          <w:sz w:val="24"/>
          <w:szCs w:val="24"/>
        </w:rPr>
        <w:sectPr w:rsidR="00BC4CB5" w:rsidSect="000A69D2">
          <w:type w:val="continuous"/>
          <w:pgSz w:w="11906" w:h="16838"/>
          <w:pgMar w:top="1134" w:right="424" w:bottom="1134" w:left="993" w:header="709" w:footer="709" w:gutter="0"/>
          <w:cols w:space="708"/>
          <w:docGrid w:linePitch="360"/>
        </w:sectPr>
      </w:pPr>
    </w:p>
    <w:p w:rsidR="00BC4CB5" w:rsidRDefault="00FF59A7" w:rsidP="00BC4C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03</w:t>
      </w:r>
      <w:r w:rsidR="00062D97" w:rsidRPr="006D4A19">
        <w:rPr>
          <w:rFonts w:ascii="Times New Roman" w:eastAsia="Calibri" w:hAnsi="Times New Roman" w:cs="Times New Roman"/>
          <w:sz w:val="24"/>
          <w:szCs w:val="24"/>
        </w:rPr>
        <w:t>.</w:t>
      </w:r>
      <w:r w:rsidR="00BC4CB5">
        <w:rPr>
          <w:rFonts w:ascii="Times New Roman" w:eastAsia="Calibri" w:hAnsi="Times New Roman" w:cs="Times New Roman"/>
          <w:sz w:val="24"/>
          <w:szCs w:val="24"/>
        </w:rPr>
        <w:t xml:space="preserve">07.2020 </w:t>
      </w:r>
    </w:p>
    <w:p w:rsidR="00BC4CB5" w:rsidRDefault="00062D97" w:rsidP="00900E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2D97">
        <w:rPr>
          <w:rFonts w:ascii="Times New Roman" w:eastAsia="Calibri" w:hAnsi="Times New Roman" w:cs="Times New Roman"/>
          <w:sz w:val="24"/>
          <w:szCs w:val="24"/>
        </w:rPr>
        <w:t>Исх</w:t>
      </w:r>
      <w:r w:rsidR="00900E0E">
        <w:rPr>
          <w:rFonts w:ascii="Times New Roman" w:eastAsia="Calibri" w:hAnsi="Times New Roman" w:cs="Times New Roman"/>
          <w:sz w:val="24"/>
          <w:szCs w:val="24"/>
        </w:rPr>
        <w:t xml:space="preserve">. № </w:t>
      </w:r>
      <w:r w:rsidR="00BC4CB5">
        <w:rPr>
          <w:rFonts w:ascii="Times New Roman" w:eastAsia="Calibri" w:hAnsi="Times New Roman" w:cs="Times New Roman"/>
          <w:sz w:val="24"/>
          <w:szCs w:val="24"/>
        </w:rPr>
        <w:t>20</w:t>
      </w:r>
    </w:p>
    <w:p w:rsidR="00BC4CB5" w:rsidRDefault="00062D97" w:rsidP="00BC4C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D4A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6A00" w:rsidRPr="008A6A0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BC4CB5">
        <w:rPr>
          <w:rFonts w:ascii="Times New Roman" w:eastAsia="Calibri" w:hAnsi="Times New Roman" w:cs="Times New Roman"/>
          <w:sz w:val="28"/>
          <w:szCs w:val="28"/>
          <w:lang w:val="en-US"/>
        </w:rPr>
        <w:br w:type="column"/>
      </w:r>
      <w:r w:rsidR="00E675A9" w:rsidRPr="00E675A9">
        <w:rPr>
          <w:rFonts w:ascii="Times New Roman" w:eastAsia="Calibri" w:hAnsi="Times New Roman" w:cs="Times New Roman"/>
          <w:sz w:val="24"/>
          <w:szCs w:val="24"/>
        </w:rPr>
        <w:t>Министр</w:t>
      </w:r>
      <w:r w:rsidR="00E675A9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1373CC">
        <w:rPr>
          <w:rFonts w:ascii="Times New Roman" w:eastAsia="Calibri" w:hAnsi="Times New Roman" w:cs="Times New Roman"/>
          <w:sz w:val="24"/>
          <w:szCs w:val="24"/>
        </w:rPr>
        <w:t>Обра</w:t>
      </w:r>
      <w:r w:rsidR="008A6A00" w:rsidRPr="008A6A00">
        <w:rPr>
          <w:rFonts w:ascii="Times New Roman" w:eastAsia="Calibri" w:hAnsi="Times New Roman" w:cs="Times New Roman"/>
          <w:sz w:val="24"/>
          <w:szCs w:val="24"/>
        </w:rPr>
        <w:t>зования</w:t>
      </w:r>
      <w:r w:rsidR="00675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75A9" w:rsidRPr="00E675A9">
        <w:rPr>
          <w:rFonts w:ascii="Times New Roman" w:eastAsia="Calibri" w:hAnsi="Times New Roman" w:cs="Times New Roman"/>
          <w:sz w:val="24"/>
          <w:szCs w:val="24"/>
        </w:rPr>
        <w:t>Ростовск</w:t>
      </w:r>
      <w:r w:rsidR="001F2FEF">
        <w:rPr>
          <w:rFonts w:ascii="Times New Roman" w:eastAsia="Calibri" w:hAnsi="Times New Roman" w:cs="Times New Roman"/>
          <w:sz w:val="24"/>
          <w:szCs w:val="24"/>
        </w:rPr>
        <w:t>ой области</w:t>
      </w:r>
    </w:p>
    <w:p w:rsidR="00BC4CB5" w:rsidRDefault="00E675A9" w:rsidP="000B58F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BC4CB5" w:rsidSect="00900E0E">
          <w:type w:val="continuous"/>
          <w:pgSz w:w="11906" w:h="16838"/>
          <w:pgMar w:top="1134" w:right="424" w:bottom="1134" w:left="993" w:header="709" w:footer="709" w:gutter="0"/>
          <w:cols w:num="2" w:space="1134" w:equalWidth="0">
            <w:col w:w="2409" w:space="567"/>
            <w:col w:w="7513"/>
          </w:cols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Балиной Ларисе Валентиновн</w:t>
      </w:r>
      <w:r w:rsidR="000476BD">
        <w:rPr>
          <w:rFonts w:ascii="Times New Roman" w:eastAsia="Calibri" w:hAnsi="Times New Roman" w:cs="Times New Roman"/>
          <w:sz w:val="24"/>
          <w:szCs w:val="24"/>
        </w:rPr>
        <w:t>е</w:t>
      </w:r>
      <w:r w:rsidR="002D2B57" w:rsidRPr="002D2B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C4CB5" w:rsidRDefault="00BC4CB5" w:rsidP="00E01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CB5">
        <w:rPr>
          <w:rFonts w:ascii="Times New Roman" w:eastAsia="Calibri" w:hAnsi="Times New Roman" w:cs="Times New Roman"/>
          <w:b/>
          <w:sz w:val="24"/>
          <w:szCs w:val="24"/>
        </w:rPr>
        <w:t>Уважаем</w:t>
      </w:r>
      <w:r w:rsidR="000476BD"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="000476BD" w:rsidRPr="000476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675A9" w:rsidRPr="00E675A9">
        <w:rPr>
          <w:rFonts w:ascii="Times New Roman" w:eastAsia="Calibri" w:hAnsi="Times New Roman" w:cs="Times New Roman"/>
          <w:b/>
          <w:sz w:val="24"/>
          <w:szCs w:val="24"/>
        </w:rPr>
        <w:t>Лариса Валентиновна</w:t>
      </w:r>
      <w:r w:rsidRPr="00BC4CB5">
        <w:rPr>
          <w:rFonts w:ascii="Times New Roman" w:eastAsia="Calibri" w:hAnsi="Times New Roman" w:cs="Times New Roman"/>
          <w:b/>
          <w:sz w:val="24"/>
          <w:szCs w:val="24"/>
        </w:rPr>
        <w:t>!</w:t>
      </w:r>
    </w:p>
    <w:p w:rsidR="00EB3843" w:rsidRPr="00BC4CB5" w:rsidRDefault="00EB3843" w:rsidP="00BC4C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CB5" w:rsidRPr="00BC4CB5" w:rsidRDefault="00BC4CB5" w:rsidP="00BC4C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 xml:space="preserve">АНО «Учебный центр» объявляет о старте </w:t>
      </w:r>
      <w:r w:rsidRPr="00BC4CB5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BC4CB5">
        <w:rPr>
          <w:rFonts w:ascii="Times New Roman" w:eastAsia="Calibri" w:hAnsi="Times New Roman" w:cs="Times New Roman"/>
          <w:sz w:val="24"/>
          <w:szCs w:val="24"/>
        </w:rPr>
        <w:t xml:space="preserve"> Чемпионата по предпринимательским компетенциям «Поколение 2084» для школьников в возрасте от 10 до 17 лет, который проходит при поддержке </w:t>
      </w:r>
      <w:r w:rsidRPr="00BC4CB5">
        <w:rPr>
          <w:rFonts w:ascii="Times New Roman" w:eastAsia="Calibri" w:hAnsi="Times New Roman" w:cs="Times New Roman"/>
          <w:bCs/>
          <w:sz w:val="24"/>
          <w:szCs w:val="24"/>
        </w:rPr>
        <w:t>Международного детского центра «Артек», проекта «Социальный код», Особой экономической зоны «Технополис Москва», Инновационно-образовательного комплекса "Техноград", Теле-медиа проекта "Утренний Фреш и других партнеров.</w:t>
      </w:r>
    </w:p>
    <w:p w:rsidR="00BC4CB5" w:rsidRPr="00BC4CB5" w:rsidRDefault="00BC4CB5" w:rsidP="00BC4C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Цели Чемпионата - </w:t>
      </w:r>
      <w:r w:rsidRPr="00BC4CB5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BC4CB5">
        <w:rPr>
          <w:rFonts w:ascii="Times New Roman" w:eastAsia="Calibri" w:hAnsi="Times New Roman" w:cs="Times New Roman"/>
          <w:sz w:val="24"/>
          <w:szCs w:val="24"/>
        </w:rPr>
        <w:t>опуляризация предпринимательства среди  школьников как эффективной жизненной стратегии и активизация развития потенциала молодежи в экономической и предпринимательской среде.</w:t>
      </w:r>
    </w:p>
    <w:p w:rsidR="00BC4CB5" w:rsidRPr="00BC4CB5" w:rsidRDefault="00BC4CB5" w:rsidP="00BC4C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Задачи Чемпионата: </w:t>
      </w:r>
    </w:p>
    <w:p w:rsidR="00BC4CB5" w:rsidRPr="00BC4CB5" w:rsidRDefault="00BC4CB5" w:rsidP="00BC4CB5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вовлечь участников в тему создания собственного бизнеса;</w:t>
      </w:r>
    </w:p>
    <w:p w:rsidR="00BC4CB5" w:rsidRPr="00BC4CB5" w:rsidRDefault="00BC4CB5" w:rsidP="00BC4CB5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развивать интерес участников к познавательной деятельности с целью получения новых знаний и умений, в том числе с помощью онлайн-форматов;</w:t>
      </w:r>
    </w:p>
    <w:p w:rsidR="00BC4CB5" w:rsidRPr="00BC4CB5" w:rsidRDefault="00BC4CB5" w:rsidP="00BC4CB5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подготовить молодежь к осознанному выбору деятельности;</w:t>
      </w:r>
    </w:p>
    <w:p w:rsidR="00BC4CB5" w:rsidRPr="00BC4CB5" w:rsidRDefault="00BC4CB5" w:rsidP="00BC4CB5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 xml:space="preserve">стимулировать предпринимательскую деятельность в молодежной среде; </w:t>
      </w:r>
    </w:p>
    <w:p w:rsidR="00BC4CB5" w:rsidRPr="00BC4CB5" w:rsidRDefault="00BC4CB5" w:rsidP="00BC4CB5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выявить и поощрить активных и одаренных участников, ведущих или готовых к осуществлению предпринимательской деятельности;</w:t>
      </w:r>
    </w:p>
    <w:p w:rsidR="00BC4CB5" w:rsidRPr="00BC4CB5" w:rsidRDefault="00BC4CB5" w:rsidP="00BC4CB5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создать условия для общения участников с известными предпринимателями, бизнесменами, представителями органов государственной власти, а также другими субъектами, участвующими в формировании и развитии бизнес-среды.</w:t>
      </w:r>
    </w:p>
    <w:p w:rsidR="00BC4CB5" w:rsidRPr="00BC4CB5" w:rsidRDefault="00BC4CB5" w:rsidP="00BC4C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CB5" w:rsidRPr="00BC4CB5" w:rsidRDefault="00BC4CB5" w:rsidP="00BC4C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b/>
          <w:sz w:val="24"/>
          <w:szCs w:val="24"/>
        </w:rPr>
        <w:t>Отборочный этап</w:t>
      </w:r>
      <w:r w:rsidRPr="00BC4CB5">
        <w:rPr>
          <w:rFonts w:ascii="Times New Roman" w:eastAsia="Calibri" w:hAnsi="Times New Roman" w:cs="Times New Roman"/>
          <w:sz w:val="24"/>
          <w:szCs w:val="24"/>
        </w:rPr>
        <w:t xml:space="preserve"> проводится с 20 июня  2020 года по 5 сентября 2020 года. </w:t>
      </w:r>
    </w:p>
    <w:p w:rsidR="00BC4CB5" w:rsidRPr="00BC4CB5" w:rsidRDefault="00BC4CB5" w:rsidP="00BC4C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После него участникам необходимо будет выполнить несколько заданий в ходе двух этапов.</w:t>
      </w:r>
    </w:p>
    <w:p w:rsidR="00BC4CB5" w:rsidRPr="00BC4CB5" w:rsidRDefault="00BC4CB5" w:rsidP="00BC4C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Также у участников будет возможность принять участие в онлайн-встречах с организаторами и экспертами Чемпионата в период с июля по сентябрь 2020 года, информация о них будет размещена на официальных сайтах мероприятии.</w:t>
      </w:r>
    </w:p>
    <w:p w:rsidR="00BC4CB5" w:rsidRPr="00BC4CB5" w:rsidRDefault="00BC4CB5" w:rsidP="00BC4C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b/>
          <w:sz w:val="24"/>
          <w:szCs w:val="24"/>
        </w:rPr>
        <w:t>Победители третьего этапа</w:t>
      </w:r>
      <w:r w:rsidRPr="00BC4CB5">
        <w:rPr>
          <w:rFonts w:ascii="Times New Roman" w:eastAsia="Calibri" w:hAnsi="Times New Roman" w:cs="Times New Roman"/>
          <w:sz w:val="24"/>
          <w:szCs w:val="24"/>
        </w:rPr>
        <w:t xml:space="preserve"> будут приглашены </w:t>
      </w:r>
      <w:r w:rsidRPr="00BC4CB5">
        <w:rPr>
          <w:rFonts w:ascii="Times New Roman" w:eastAsia="Calibri" w:hAnsi="Times New Roman" w:cs="Times New Roman"/>
          <w:b/>
          <w:sz w:val="24"/>
          <w:szCs w:val="24"/>
        </w:rPr>
        <w:t>в МДЦ «Артек»</w:t>
      </w:r>
      <w:r w:rsidRPr="00BC4CB5">
        <w:rPr>
          <w:rFonts w:ascii="Times New Roman" w:eastAsia="Calibri" w:hAnsi="Times New Roman" w:cs="Times New Roman"/>
          <w:sz w:val="24"/>
          <w:szCs w:val="24"/>
        </w:rPr>
        <w:t xml:space="preserve"> для прохождения образовательной программы «Поколение 2084» и участия в финале Чемпионата.</w:t>
      </w:r>
    </w:p>
    <w:p w:rsidR="00BC4CB5" w:rsidRPr="00BC4CB5" w:rsidRDefault="00BC4CB5" w:rsidP="00BC4C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 xml:space="preserve">Просим Вас оказать информационную поддержку </w:t>
      </w:r>
      <w:r w:rsidRPr="00BC4CB5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BC4CB5">
        <w:rPr>
          <w:rFonts w:ascii="Times New Roman" w:eastAsia="Calibri" w:hAnsi="Times New Roman" w:cs="Times New Roman"/>
          <w:sz w:val="24"/>
          <w:szCs w:val="24"/>
        </w:rPr>
        <w:t xml:space="preserve"> Чемпионата по предпринимательским компетенциям «Поколение 2084» для школьников. </w:t>
      </w:r>
    </w:p>
    <w:p w:rsidR="00BC4CB5" w:rsidRPr="00BC4CB5" w:rsidRDefault="00BC4CB5" w:rsidP="00A21C50">
      <w:pPr>
        <w:spacing w:before="120"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4CB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– Положение о Чемпионате. </w:t>
      </w:r>
    </w:p>
    <w:p w:rsidR="00BC4CB5" w:rsidRPr="00EB3843" w:rsidRDefault="00BC4CB5" w:rsidP="00A21C50">
      <w:pPr>
        <w:spacing w:before="120"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4CB5">
        <w:rPr>
          <w:rFonts w:ascii="Times New Roman" w:eastAsia="Calibri" w:hAnsi="Times New Roman" w:cs="Times New Roman"/>
          <w:b/>
          <w:sz w:val="24"/>
          <w:szCs w:val="24"/>
        </w:rPr>
        <w:t xml:space="preserve">Официальные сайты </w:t>
      </w:r>
      <w:hyperlink r:id="rId7" w:history="1"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  <w:lang w:val="en-US"/>
          </w:rPr>
          <w:t>www</w:t>
        </w:r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</w:rPr>
          <w:t>.</w:t>
        </w:r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  <w:lang w:val="en-US"/>
          </w:rPr>
          <w:t>g</w:t>
        </w:r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</w:rPr>
          <w:t>2084.</w:t>
        </w:r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  <w:lang w:val="en-US"/>
          </w:rPr>
          <w:t>ru</w:t>
        </w:r>
      </w:hyperlink>
      <w:r w:rsidRPr="00EB384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hyperlink r:id="rId8" w:history="1"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  <w:lang w:val="en-US"/>
          </w:rPr>
          <w:t>www</w:t>
        </w:r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</w:rPr>
          <w:t>.</w:t>
        </w:r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  <w:lang w:val="en-US"/>
          </w:rPr>
          <w:t>generation</w:t>
        </w:r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</w:rPr>
          <w:t>2084.</w:t>
        </w:r>
        <w:r w:rsidRPr="00EB3843">
          <w:rPr>
            <w:rStyle w:val="a3"/>
            <w:rFonts w:ascii="Times New Roman" w:eastAsia="Calibri" w:hAnsi="Times New Roman" w:cs="Times New Roman"/>
            <w:b/>
            <w:sz w:val="24"/>
            <w:szCs w:val="24"/>
            <w:u w:val="none"/>
            <w:lang w:val="en-US"/>
          </w:rPr>
          <w:t>ru</w:t>
        </w:r>
      </w:hyperlink>
    </w:p>
    <w:p w:rsidR="00BC4CB5" w:rsidRDefault="00BC4CB5" w:rsidP="00A21C50">
      <w:pPr>
        <w:spacing w:before="120"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Будем благодарны за обратную связь.</w:t>
      </w:r>
    </w:p>
    <w:p w:rsidR="00BC4CB5" w:rsidRPr="00BC4CB5" w:rsidRDefault="00BC4CB5" w:rsidP="00A21C5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С уважением,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4CB5">
        <w:rPr>
          <w:rFonts w:ascii="Times New Roman" w:eastAsia="Calibri" w:hAnsi="Times New Roman" w:cs="Times New Roman"/>
          <w:sz w:val="24"/>
          <w:szCs w:val="24"/>
        </w:rPr>
        <w:t>Руководитель проекта,</w:t>
      </w:r>
    </w:p>
    <w:p w:rsidR="00BC4CB5" w:rsidRPr="00BC4CB5" w:rsidRDefault="00BC4CB5" w:rsidP="00A21C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CB5">
        <w:rPr>
          <w:rFonts w:ascii="Times New Roman" w:eastAsia="Calibri" w:hAnsi="Times New Roman" w:cs="Times New Roman"/>
          <w:sz w:val="24"/>
          <w:szCs w:val="24"/>
        </w:rPr>
        <w:t>Директор по развитию АНО «Учебный центр»</w:t>
      </w:r>
      <w:r w:rsidR="007F3915">
        <w:rPr>
          <w:rFonts w:ascii="Times New Roman" w:eastAsia="Calibri" w:hAnsi="Times New Roman" w:cs="Times New Roman"/>
          <w:sz w:val="24"/>
          <w:szCs w:val="24"/>
        </w:rPr>
        <w:tab/>
      </w:r>
      <w:r w:rsidR="007F3915">
        <w:rPr>
          <w:rFonts w:ascii="Times New Roman" w:eastAsia="Calibri" w:hAnsi="Times New Roman" w:cs="Times New Roman"/>
          <w:sz w:val="24"/>
          <w:szCs w:val="24"/>
        </w:rPr>
        <w:tab/>
      </w:r>
      <w:r w:rsidR="007F3915">
        <w:rPr>
          <w:rFonts w:ascii="Times New Roman" w:eastAsia="Calibri" w:hAnsi="Times New Roman" w:cs="Times New Roman"/>
          <w:sz w:val="24"/>
          <w:szCs w:val="24"/>
        </w:rPr>
        <w:tab/>
      </w:r>
      <w:r w:rsidR="007F3915">
        <w:rPr>
          <w:rFonts w:ascii="Times New Roman" w:eastAsia="Calibri" w:hAnsi="Times New Roman" w:cs="Times New Roman"/>
          <w:sz w:val="24"/>
          <w:szCs w:val="24"/>
        </w:rPr>
        <w:tab/>
      </w:r>
      <w:r w:rsidR="007F3915">
        <w:rPr>
          <w:rFonts w:ascii="Times New Roman" w:eastAsia="Calibri" w:hAnsi="Times New Roman" w:cs="Times New Roman"/>
          <w:sz w:val="24"/>
          <w:szCs w:val="24"/>
        </w:rPr>
        <w:tab/>
      </w:r>
      <w:r w:rsidR="007F3915">
        <w:rPr>
          <w:rFonts w:ascii="Times New Roman" w:eastAsia="Calibri" w:hAnsi="Times New Roman" w:cs="Times New Roman"/>
          <w:sz w:val="24"/>
          <w:szCs w:val="24"/>
        </w:rPr>
        <w:tab/>
        <w:t xml:space="preserve">          </w:t>
      </w:r>
      <w:r w:rsidRPr="00BC4CB5">
        <w:rPr>
          <w:rFonts w:ascii="Times New Roman" w:eastAsia="Calibri" w:hAnsi="Times New Roman" w:cs="Times New Roman"/>
          <w:sz w:val="24"/>
          <w:szCs w:val="24"/>
        </w:rPr>
        <w:t>Иванчук Е.В.</w:t>
      </w:r>
    </w:p>
    <w:p w:rsidR="00BC4CB5" w:rsidRDefault="00BC4CB5" w:rsidP="00BC4CB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C4CB5">
        <w:rPr>
          <w:rFonts w:ascii="Times New Roman" w:eastAsia="Calibri" w:hAnsi="Times New Roman" w:cs="Times New Roman"/>
          <w:sz w:val="20"/>
          <w:szCs w:val="20"/>
        </w:rPr>
        <w:br/>
      </w:r>
    </w:p>
    <w:p w:rsidR="00062D97" w:rsidRPr="00BC4CB5" w:rsidRDefault="00BC4CB5" w:rsidP="00BC4CB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 Исполнитель</w:t>
      </w:r>
      <w:r w:rsidRPr="00BC4CB5">
        <w:rPr>
          <w:rFonts w:ascii="Times New Roman" w:eastAsia="Calibri" w:hAnsi="Times New Roman" w:cs="Times New Roman"/>
          <w:sz w:val="20"/>
          <w:szCs w:val="20"/>
        </w:rPr>
        <w:t>: Гурьева Наталья</w:t>
      </w:r>
      <w:r w:rsidR="001F1E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C4CB5">
        <w:rPr>
          <w:rFonts w:ascii="Times New Roman" w:eastAsia="Calibri" w:hAnsi="Times New Roman" w:cs="Times New Roman"/>
          <w:sz w:val="20"/>
          <w:szCs w:val="20"/>
        </w:rPr>
        <w:t xml:space="preserve"> +7(964)582-62-62</w:t>
      </w:r>
    </w:p>
    <w:sectPr w:rsidR="00062D97" w:rsidRPr="00BC4CB5" w:rsidSect="00BC4CB5">
      <w:type w:val="continuous"/>
      <w:pgSz w:w="11906" w:h="16838"/>
      <w:pgMar w:top="284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B17" w:rsidRDefault="00F66B17" w:rsidP="006B0220">
      <w:pPr>
        <w:spacing w:after="0" w:line="240" w:lineRule="auto"/>
      </w:pPr>
      <w:r>
        <w:separator/>
      </w:r>
    </w:p>
  </w:endnote>
  <w:endnote w:type="continuationSeparator" w:id="0">
    <w:p w:rsidR="00F66B17" w:rsidRDefault="00F66B17" w:rsidP="006B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B17" w:rsidRDefault="00F66B17" w:rsidP="006B0220">
      <w:pPr>
        <w:spacing w:after="0" w:line="240" w:lineRule="auto"/>
      </w:pPr>
      <w:r>
        <w:separator/>
      </w:r>
    </w:p>
  </w:footnote>
  <w:footnote w:type="continuationSeparator" w:id="0">
    <w:p w:rsidR="00F66B17" w:rsidRDefault="00F66B17" w:rsidP="006B0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03C5D"/>
    <w:multiLevelType w:val="multilevel"/>
    <w:tmpl w:val="EDBCC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7"/>
      <w:numFmt w:val="decimal"/>
      <w:isLgl/>
      <w:lvlText w:val="%1.%2."/>
      <w:lvlJc w:val="left"/>
      <w:pPr>
        <w:ind w:left="770" w:hanging="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AD5CE1"/>
    <w:multiLevelType w:val="hybridMultilevel"/>
    <w:tmpl w:val="D31A29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CF3"/>
    <w:rsid w:val="00006CF9"/>
    <w:rsid w:val="000152F2"/>
    <w:rsid w:val="00017BD5"/>
    <w:rsid w:val="00040A74"/>
    <w:rsid w:val="000476BD"/>
    <w:rsid w:val="00061C66"/>
    <w:rsid w:val="00062D97"/>
    <w:rsid w:val="000639BB"/>
    <w:rsid w:val="00072D55"/>
    <w:rsid w:val="000920DE"/>
    <w:rsid w:val="000934C4"/>
    <w:rsid w:val="000A0068"/>
    <w:rsid w:val="000A69D2"/>
    <w:rsid w:val="000A6D81"/>
    <w:rsid w:val="000B58FB"/>
    <w:rsid w:val="000C41BA"/>
    <w:rsid w:val="00116757"/>
    <w:rsid w:val="0012254E"/>
    <w:rsid w:val="001278E9"/>
    <w:rsid w:val="001373CC"/>
    <w:rsid w:val="00150735"/>
    <w:rsid w:val="00153137"/>
    <w:rsid w:val="001569D3"/>
    <w:rsid w:val="001611CB"/>
    <w:rsid w:val="00163D26"/>
    <w:rsid w:val="0016449C"/>
    <w:rsid w:val="00171021"/>
    <w:rsid w:val="00173EE3"/>
    <w:rsid w:val="00180E15"/>
    <w:rsid w:val="001A11B0"/>
    <w:rsid w:val="001A5B2C"/>
    <w:rsid w:val="001F1EC1"/>
    <w:rsid w:val="001F2FEF"/>
    <w:rsid w:val="00211CBF"/>
    <w:rsid w:val="002411D0"/>
    <w:rsid w:val="00253028"/>
    <w:rsid w:val="00260C4A"/>
    <w:rsid w:val="00274E7C"/>
    <w:rsid w:val="002A7DA7"/>
    <w:rsid w:val="002D2B57"/>
    <w:rsid w:val="0032521A"/>
    <w:rsid w:val="00383101"/>
    <w:rsid w:val="00395583"/>
    <w:rsid w:val="003D78C2"/>
    <w:rsid w:val="003F638E"/>
    <w:rsid w:val="0045458B"/>
    <w:rsid w:val="004D4FFA"/>
    <w:rsid w:val="004F1960"/>
    <w:rsid w:val="004F3075"/>
    <w:rsid w:val="00501798"/>
    <w:rsid w:val="00524A37"/>
    <w:rsid w:val="00534F64"/>
    <w:rsid w:val="00551AB0"/>
    <w:rsid w:val="00553AE7"/>
    <w:rsid w:val="005B02A2"/>
    <w:rsid w:val="005C27AC"/>
    <w:rsid w:val="005C3C62"/>
    <w:rsid w:val="005D2C0A"/>
    <w:rsid w:val="005E27B6"/>
    <w:rsid w:val="006218C6"/>
    <w:rsid w:val="0062194F"/>
    <w:rsid w:val="00650EDE"/>
    <w:rsid w:val="006512F6"/>
    <w:rsid w:val="00654A67"/>
    <w:rsid w:val="00667916"/>
    <w:rsid w:val="00672AA4"/>
    <w:rsid w:val="00675868"/>
    <w:rsid w:val="006A2C16"/>
    <w:rsid w:val="006B0220"/>
    <w:rsid w:val="006B32D6"/>
    <w:rsid w:val="006D4A19"/>
    <w:rsid w:val="00750A22"/>
    <w:rsid w:val="00773F14"/>
    <w:rsid w:val="0078247F"/>
    <w:rsid w:val="00783DAC"/>
    <w:rsid w:val="00784164"/>
    <w:rsid w:val="00796482"/>
    <w:rsid w:val="007A4B14"/>
    <w:rsid w:val="007A6E3A"/>
    <w:rsid w:val="007B639D"/>
    <w:rsid w:val="007B73B2"/>
    <w:rsid w:val="007E0CC5"/>
    <w:rsid w:val="007F3915"/>
    <w:rsid w:val="00811D0C"/>
    <w:rsid w:val="00812D5B"/>
    <w:rsid w:val="0088043B"/>
    <w:rsid w:val="008A2C5C"/>
    <w:rsid w:val="008A6A00"/>
    <w:rsid w:val="008E328F"/>
    <w:rsid w:val="008E6255"/>
    <w:rsid w:val="008E68F2"/>
    <w:rsid w:val="00900E0E"/>
    <w:rsid w:val="00925B6E"/>
    <w:rsid w:val="00993A6B"/>
    <w:rsid w:val="009C01FF"/>
    <w:rsid w:val="009F54FA"/>
    <w:rsid w:val="00A21C50"/>
    <w:rsid w:val="00A312B9"/>
    <w:rsid w:val="00A32CF3"/>
    <w:rsid w:val="00A525C5"/>
    <w:rsid w:val="00A54D75"/>
    <w:rsid w:val="00A657E0"/>
    <w:rsid w:val="00A84EE6"/>
    <w:rsid w:val="00AA16EB"/>
    <w:rsid w:val="00AE6196"/>
    <w:rsid w:val="00B32613"/>
    <w:rsid w:val="00B34167"/>
    <w:rsid w:val="00B37B18"/>
    <w:rsid w:val="00B56359"/>
    <w:rsid w:val="00B875C2"/>
    <w:rsid w:val="00BB3D25"/>
    <w:rsid w:val="00BC2C7A"/>
    <w:rsid w:val="00BC4CB5"/>
    <w:rsid w:val="00C32B21"/>
    <w:rsid w:val="00C47F16"/>
    <w:rsid w:val="00C66508"/>
    <w:rsid w:val="00C75252"/>
    <w:rsid w:val="00C93F5E"/>
    <w:rsid w:val="00C96981"/>
    <w:rsid w:val="00CE1D20"/>
    <w:rsid w:val="00CF3387"/>
    <w:rsid w:val="00D2716B"/>
    <w:rsid w:val="00DB30D6"/>
    <w:rsid w:val="00DF0352"/>
    <w:rsid w:val="00DF06C0"/>
    <w:rsid w:val="00E019DB"/>
    <w:rsid w:val="00E2525E"/>
    <w:rsid w:val="00E675A9"/>
    <w:rsid w:val="00E80E3E"/>
    <w:rsid w:val="00EB3843"/>
    <w:rsid w:val="00EE3FF3"/>
    <w:rsid w:val="00F01BB8"/>
    <w:rsid w:val="00F03F19"/>
    <w:rsid w:val="00F66B17"/>
    <w:rsid w:val="00F81EEE"/>
    <w:rsid w:val="00FA593E"/>
    <w:rsid w:val="00FB32CF"/>
    <w:rsid w:val="00FB74F9"/>
    <w:rsid w:val="00FD4D1A"/>
    <w:rsid w:val="00FE1A5E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8F8733E-8DAF-4530-A84B-E2553091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3E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3E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551AB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B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220"/>
  </w:style>
  <w:style w:type="paragraph" w:styleId="a6">
    <w:name w:val="footer"/>
    <w:basedOn w:val="a"/>
    <w:link w:val="a7"/>
    <w:uiPriority w:val="99"/>
    <w:unhideWhenUsed/>
    <w:rsid w:val="006B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0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97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eration2084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208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2199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anoec</dc:creator>
  <cp:lastModifiedBy>Арбузова Лариса Евгеньевна</cp:lastModifiedBy>
  <cp:revision>2</cp:revision>
  <cp:lastPrinted>2020-07-02T13:39:00Z</cp:lastPrinted>
  <dcterms:created xsi:type="dcterms:W3CDTF">2020-07-15T11:59:00Z</dcterms:created>
  <dcterms:modified xsi:type="dcterms:W3CDTF">2020-07-15T11:59:00Z</dcterms:modified>
</cp:coreProperties>
</file>